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DAECC" w14:textId="77777777" w:rsidR="00550929" w:rsidRDefault="00550929" w:rsidP="00550929">
      <w:pPr>
        <w:pBdr>
          <w:bottom w:val="single" w:sz="6" w:space="1" w:color="auto"/>
        </w:pBdr>
        <w:rPr>
          <w:color w:val="808080" w:themeColor="background1" w:themeShade="80"/>
        </w:rPr>
      </w:pPr>
    </w:p>
    <w:p w14:paraId="0845A845" w14:textId="77777777" w:rsidR="00550929" w:rsidRDefault="00550929" w:rsidP="00550929">
      <w:pPr>
        <w:rPr>
          <w:color w:val="808080" w:themeColor="background1" w:themeShade="80"/>
        </w:rPr>
      </w:pPr>
    </w:p>
    <w:p w14:paraId="3965A189" w14:textId="77777777" w:rsidR="00550929" w:rsidRDefault="00550929" w:rsidP="00550929">
      <w:pPr>
        <w:jc w:val="right"/>
        <w:rPr>
          <w:color w:val="000000" w:themeColor="text1"/>
        </w:rPr>
      </w:pPr>
    </w:p>
    <w:p w14:paraId="5D5E0EE1" w14:textId="14FE40F3" w:rsidR="00550929" w:rsidRDefault="00EB1A9C" w:rsidP="00550929">
      <w:pPr>
        <w:jc w:val="right"/>
        <w:rPr>
          <w:rFonts w:ascii="Montserrat" w:hAnsi="Montserrat"/>
          <w:b/>
          <w:bCs/>
          <w:sz w:val="24"/>
          <w:szCs w:val="25"/>
        </w:rPr>
      </w:pPr>
      <w:r>
        <w:rPr>
          <w:color w:val="000000" w:themeColor="text1"/>
        </w:rPr>
        <w:t>Kufstein</w:t>
      </w:r>
      <w:r w:rsidR="00550929">
        <w:rPr>
          <w:color w:val="000000" w:themeColor="text1"/>
        </w:rPr>
        <w:t xml:space="preserve">, </w:t>
      </w:r>
      <w:r w:rsidR="0057137C">
        <w:rPr>
          <w:color w:val="000000" w:themeColor="text1"/>
        </w:rPr>
        <w:t>0</w:t>
      </w:r>
      <w:r w:rsidR="00FB4789">
        <w:rPr>
          <w:color w:val="000000" w:themeColor="text1"/>
        </w:rPr>
        <w:t>8</w:t>
      </w:r>
      <w:r w:rsidR="00550929">
        <w:rPr>
          <w:color w:val="000000" w:themeColor="text1"/>
        </w:rPr>
        <w:t>.0</w:t>
      </w:r>
      <w:r w:rsidR="0057137C">
        <w:rPr>
          <w:color w:val="000000" w:themeColor="text1"/>
        </w:rPr>
        <w:t>7</w:t>
      </w:r>
      <w:r w:rsidR="00550929">
        <w:rPr>
          <w:color w:val="000000" w:themeColor="text1"/>
        </w:rPr>
        <w:t>.2024</w:t>
      </w:r>
    </w:p>
    <w:p w14:paraId="1A1DF843" w14:textId="77777777" w:rsidR="00550929" w:rsidRDefault="00550929" w:rsidP="007822A3">
      <w:pPr>
        <w:rPr>
          <w:rFonts w:ascii="Montserrat" w:hAnsi="Montserrat"/>
          <w:b/>
          <w:bCs/>
          <w:sz w:val="24"/>
          <w:szCs w:val="25"/>
        </w:rPr>
      </w:pPr>
    </w:p>
    <w:p w14:paraId="74F5D5E6" w14:textId="77777777" w:rsidR="00EB1A9C" w:rsidRPr="00EB1A9C" w:rsidRDefault="00EB1A9C" w:rsidP="00EB1A9C">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36" w:lineRule="auto"/>
        <w:rPr>
          <w:b/>
          <w:bCs/>
          <w:color w:val="424242"/>
          <w:kern w:val="2"/>
          <w:sz w:val="28"/>
          <w:szCs w:val="28"/>
          <w:u w:color="424242"/>
          <w14:textOutline w14:w="12700" w14:cap="flat" w14:cmpd="sng" w14:algn="ctr">
            <w14:noFill/>
            <w14:prstDash w14:val="solid"/>
            <w14:miter w14:lim="400000"/>
          </w14:textOutline>
        </w:rPr>
      </w:pPr>
      <w:r w:rsidRPr="00EB1A9C">
        <w:rPr>
          <w:b/>
          <w:bCs/>
          <w:color w:val="424242"/>
          <w:kern w:val="2"/>
          <w:sz w:val="28"/>
          <w:szCs w:val="28"/>
          <w:u w:color="424242"/>
          <w14:textOutline w14:w="12700" w14:cap="flat" w14:cmpd="sng" w14:algn="ctr">
            <w14:noFill/>
            <w14:prstDash w14:val="solid"/>
            <w14:miter w14:lim="400000"/>
          </w14:textOutline>
        </w:rPr>
        <w:t>Widmung und Bebauungsplan für Leuchtturmprojekt CLARAPARK einstimmig beschlossen</w:t>
      </w:r>
    </w:p>
    <w:p w14:paraId="161BDC5B" w14:textId="77777777" w:rsidR="00EB1A9C" w:rsidRPr="00EB1A9C" w:rsidRDefault="00EB1A9C" w:rsidP="00EB1A9C">
      <w:pPr>
        <w:rPr>
          <w:rFonts w:ascii="Helvetica Neue Light" w:hAnsi="Helvetica Neue Light"/>
        </w:rPr>
      </w:pPr>
    </w:p>
    <w:p w14:paraId="45E15604" w14:textId="7E97786A" w:rsidR="00EB1A9C" w:rsidRPr="00EB1A9C" w:rsidRDefault="00EB1A9C" w:rsidP="00EB1A9C">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36" w:lineRule="auto"/>
        <w:rPr>
          <w:rFonts w:ascii="Helvetica Neue Light" w:hAnsi="Helvetica Neue Light"/>
          <w:i/>
          <w:iCs/>
          <w:color w:val="424242"/>
          <w:kern w:val="2"/>
          <w:u w:color="424242"/>
          <w14:textOutline w14:w="12700" w14:cap="flat" w14:cmpd="sng" w14:algn="ctr">
            <w14:noFill/>
            <w14:prstDash w14:val="solid"/>
            <w14:miter w14:lim="400000"/>
          </w14:textOutline>
        </w:rPr>
      </w:pPr>
      <w:r w:rsidRPr="004369FD">
        <w:rPr>
          <w:rFonts w:ascii="Helvetica Neue Medium" w:hAnsi="Helvetica Neue Medium"/>
          <w:i/>
          <w:iCs/>
          <w:color w:val="424242"/>
          <w:kern w:val="2"/>
          <w:u w:color="424242"/>
          <w14:textOutline w14:w="12700" w14:cap="flat" w14:cmpd="sng" w14:algn="ctr">
            <w14:noFill/>
            <w14:prstDash w14:val="solid"/>
            <w14:miter w14:lim="400000"/>
          </w14:textOutline>
        </w:rPr>
        <w:t>Kufstein, 0</w:t>
      </w:r>
      <w:r w:rsidR="00FB4789">
        <w:rPr>
          <w:rFonts w:ascii="Helvetica Neue Medium" w:hAnsi="Helvetica Neue Medium"/>
          <w:i/>
          <w:iCs/>
          <w:color w:val="424242"/>
          <w:kern w:val="2"/>
          <w:u w:color="424242"/>
          <w14:textOutline w14:w="12700" w14:cap="flat" w14:cmpd="sng" w14:algn="ctr">
            <w14:noFill/>
            <w14:prstDash w14:val="solid"/>
            <w14:miter w14:lim="400000"/>
          </w14:textOutline>
        </w:rPr>
        <w:t>8</w:t>
      </w:r>
      <w:r w:rsidRPr="004369FD">
        <w:rPr>
          <w:rFonts w:ascii="Helvetica Neue Medium" w:hAnsi="Helvetica Neue Medium"/>
          <w:i/>
          <w:iCs/>
          <w:color w:val="424242"/>
          <w:kern w:val="2"/>
          <w:u w:color="424242"/>
          <w14:textOutline w14:w="12700" w14:cap="flat" w14:cmpd="sng" w14:algn="ctr">
            <w14:noFill/>
            <w14:prstDash w14:val="solid"/>
            <w14:miter w14:lim="400000"/>
          </w14:textOutline>
        </w:rPr>
        <w:t>.07.2024</w:t>
      </w:r>
      <w:r w:rsidRPr="00EB1A9C">
        <w:rPr>
          <w:rFonts w:ascii="Helvetica Neue Light" w:hAnsi="Helvetica Neue Light"/>
          <w:i/>
          <w:iCs/>
          <w:color w:val="424242"/>
          <w:kern w:val="2"/>
          <w:u w:color="424242"/>
          <w14:textOutline w14:w="12700" w14:cap="flat" w14:cmpd="sng" w14:algn="ctr">
            <w14:noFill/>
            <w14:prstDash w14:val="solid"/>
            <w14:miter w14:lim="400000"/>
          </w14:textOutline>
        </w:rPr>
        <w:t xml:space="preserve"> – Der Gemeinderat </w:t>
      </w:r>
      <w:r w:rsidR="00FB4789">
        <w:rPr>
          <w:rFonts w:ascii="Helvetica Neue Light" w:hAnsi="Helvetica Neue Light"/>
          <w:i/>
          <w:iCs/>
          <w:color w:val="424242"/>
          <w:kern w:val="2"/>
          <w:u w:color="424242"/>
          <w14:textOutline w14:w="12700" w14:cap="flat" w14:cmpd="sng" w14:algn="ctr">
            <w14:noFill/>
            <w14:prstDash w14:val="solid"/>
            <w14:miter w14:lim="400000"/>
          </w14:textOutline>
        </w:rPr>
        <w:t xml:space="preserve">Kufstein </w:t>
      </w:r>
      <w:r w:rsidRPr="00EB1A9C">
        <w:rPr>
          <w:rFonts w:ascii="Helvetica Neue Light" w:hAnsi="Helvetica Neue Light"/>
          <w:i/>
          <w:iCs/>
          <w:color w:val="424242"/>
          <w:kern w:val="2"/>
          <w:u w:color="424242"/>
          <w14:textOutline w14:w="12700" w14:cap="flat" w14:cmpd="sng" w14:algn="ctr">
            <w14:noFill/>
            <w14:prstDash w14:val="solid"/>
            <w14:miter w14:lim="400000"/>
          </w14:textOutline>
        </w:rPr>
        <w:t xml:space="preserve">hat </w:t>
      </w:r>
      <w:r w:rsidR="004369FD">
        <w:rPr>
          <w:rFonts w:ascii="Helvetica Neue Light" w:hAnsi="Helvetica Neue Light"/>
          <w:i/>
          <w:iCs/>
          <w:color w:val="424242"/>
          <w:kern w:val="2"/>
          <w:u w:color="424242"/>
          <w14:textOutline w14:w="12700" w14:cap="flat" w14:cmpd="sng" w14:algn="ctr">
            <w14:noFill/>
            <w14:prstDash w14:val="solid"/>
            <w14:miter w14:lim="400000"/>
          </w14:textOutline>
        </w:rPr>
        <w:t>am 3. Juli 2024</w:t>
      </w:r>
      <w:r w:rsidRPr="00EB1A9C">
        <w:rPr>
          <w:rFonts w:ascii="Helvetica Neue Light" w:hAnsi="Helvetica Neue Light"/>
          <w:i/>
          <w:iCs/>
          <w:color w:val="424242"/>
          <w:kern w:val="2"/>
          <w:u w:color="424242"/>
          <w14:textOutline w14:w="12700" w14:cap="flat" w14:cmpd="sng" w14:algn="ctr">
            <w14:noFill/>
            <w14:prstDash w14:val="solid"/>
            <w14:miter w14:lim="400000"/>
          </w14:textOutline>
        </w:rPr>
        <w:t xml:space="preserve"> einstimmig die Widmung und den Bebauungsplan für das ehrgeizige Quartiersentwicklungsprojekt CLARAPARK des renommierten Traditionsunternehmens RIEDERBAU beschlossen. Nach Jahren intensiver Planung und Vorbereitung ist dies ein bedeutender Meilenstein für die Stadtentwicklung</w:t>
      </w:r>
      <w:r w:rsidR="00FB4789">
        <w:rPr>
          <w:rFonts w:ascii="Helvetica Neue Light" w:hAnsi="Helvetica Neue Light"/>
          <w:i/>
          <w:iCs/>
          <w:color w:val="424242"/>
          <w:kern w:val="2"/>
          <w:u w:color="424242"/>
          <w14:textOutline w14:w="12700" w14:cap="flat" w14:cmpd="sng" w14:algn="ctr">
            <w14:noFill/>
            <w14:prstDash w14:val="solid"/>
            <w14:miter w14:lim="400000"/>
          </w14:textOutline>
        </w:rPr>
        <w:t xml:space="preserve"> von Kufstein</w:t>
      </w:r>
      <w:r w:rsidRPr="00EB1A9C">
        <w:rPr>
          <w:rFonts w:ascii="Helvetica Neue Light" w:hAnsi="Helvetica Neue Light"/>
          <w:i/>
          <w:iCs/>
          <w:color w:val="424242"/>
          <w:kern w:val="2"/>
          <w:u w:color="424242"/>
          <w14:textOutline w14:w="12700" w14:cap="flat" w14:cmpd="sng" w14:algn="ctr">
            <w14:noFill/>
            <w14:prstDash w14:val="solid"/>
            <w14:miter w14:lim="400000"/>
          </w14:textOutline>
        </w:rPr>
        <w:t>.</w:t>
      </w:r>
    </w:p>
    <w:p w14:paraId="70ADB1D0" w14:textId="77777777" w:rsidR="00EB1A9C" w:rsidRPr="00EB1A9C" w:rsidRDefault="00EB1A9C" w:rsidP="00EB1A9C">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36" w:lineRule="auto"/>
        <w:rPr>
          <w:rFonts w:ascii="Helvetica Neue Light" w:hAnsi="Helvetica Neue Light"/>
          <w:i/>
          <w:iCs/>
          <w:color w:val="424242"/>
          <w:kern w:val="2"/>
          <w:u w:color="424242"/>
          <w14:textOutline w14:w="12700" w14:cap="flat" w14:cmpd="sng" w14:algn="ctr">
            <w14:noFill/>
            <w14:prstDash w14:val="solid"/>
            <w14:miter w14:lim="400000"/>
          </w14:textOutline>
        </w:rPr>
      </w:pPr>
    </w:p>
    <w:p w14:paraId="528B7B03" w14:textId="77777777" w:rsidR="00EB1A9C" w:rsidRPr="00EB1A9C" w:rsidRDefault="00EB1A9C" w:rsidP="00EB1A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line="336" w:lineRule="auto"/>
        <w:rPr>
          <w:rFonts w:ascii="Helvetica Neue" w:hAnsi="Helvetica Neue"/>
          <w:b/>
          <w:bCs/>
          <w:caps/>
          <w:color w:val="424242"/>
          <w:u w:color="424242"/>
          <w14:textOutline w14:w="12700" w14:cap="flat" w14:cmpd="sng" w14:algn="ctr">
            <w14:noFill/>
            <w14:prstDash w14:val="solid"/>
            <w14:miter w14:lim="400000"/>
          </w14:textOutline>
        </w:rPr>
      </w:pPr>
      <w:r w:rsidRPr="00EB1A9C">
        <w:rPr>
          <w:rFonts w:ascii="Helvetica Neue" w:hAnsi="Helvetica Neue"/>
          <w:b/>
          <w:bCs/>
          <w:caps/>
          <w:color w:val="424242"/>
          <w:u w:color="424242"/>
          <w14:textOutline w14:w="12700" w14:cap="flat" w14:cmpd="sng" w14:algn="ctr">
            <w14:noFill/>
            <w14:prstDash w14:val="solid"/>
            <w14:miter w14:lim="400000"/>
          </w14:textOutline>
        </w:rPr>
        <w:t>CLARAPARK: Ein neues Kapitel für Kufstein</w:t>
      </w:r>
    </w:p>
    <w:p w14:paraId="4BFB0512" w14:textId="77777777" w:rsidR="00EB1A9C" w:rsidRPr="00EB1A9C" w:rsidRDefault="00EB1A9C" w:rsidP="00EB1A9C">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line="336" w:lineRule="auto"/>
        <w:rPr>
          <w:rFonts w:ascii="Helvetica Neue Light" w:hAnsi="Helvetica Neue Light"/>
          <w:color w:val="424242"/>
          <w:sz w:val="21"/>
          <w:szCs w:val="21"/>
          <w:u w:color="424242"/>
          <w14:textOutline w14:w="12700" w14:cap="flat" w14:cmpd="sng" w14:algn="ctr">
            <w14:noFill/>
            <w14:prstDash w14:val="solid"/>
            <w14:miter w14:lim="400000"/>
          </w14:textOutline>
        </w:rPr>
      </w:pPr>
      <w:r w:rsidRPr="00EB1A9C">
        <w:rPr>
          <w:rFonts w:ascii="Helvetica Neue Light" w:hAnsi="Helvetica Neue Light"/>
          <w:color w:val="424242"/>
          <w:sz w:val="21"/>
          <w:szCs w:val="21"/>
          <w:u w:color="424242"/>
          <w14:textOutline w14:w="12700" w14:cap="flat" w14:cmpd="sng" w14:algn="ctr">
            <w14:noFill/>
            <w14:prstDash w14:val="solid"/>
            <w14:miter w14:lim="400000"/>
          </w14:textOutline>
        </w:rPr>
        <w:t>Das Projekt CLARAPARK setzt neue Maßstäbe in den Bereichen Innovation, Nachhaltigkeit und Leistbarkeit. Als Leuchtturmprojekt und zugleich Novum für Kufstein vereint es modernste Bauweisen, soziale Verantwortung und ökologische Weitsicht.</w:t>
      </w:r>
    </w:p>
    <w:p w14:paraId="77FE5B5A" w14:textId="77777777" w:rsidR="00EB1A9C" w:rsidRPr="00EB1A9C" w:rsidRDefault="00EB1A9C" w:rsidP="00EB1A9C">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line="336" w:lineRule="auto"/>
        <w:rPr>
          <w:rFonts w:ascii="Helvetica Neue Light" w:hAnsi="Helvetica Neue Light"/>
          <w:color w:val="424242"/>
          <w:sz w:val="21"/>
          <w:szCs w:val="21"/>
          <w:u w:color="424242"/>
          <w14:textOutline w14:w="12700" w14:cap="flat" w14:cmpd="sng" w14:algn="ctr">
            <w14:noFill/>
            <w14:prstDash w14:val="solid"/>
            <w14:miter w14:lim="400000"/>
          </w14:textOutline>
        </w:rPr>
      </w:pPr>
      <w:r w:rsidRPr="00EB1A9C">
        <w:rPr>
          <w:rFonts w:ascii="Helvetica Neue Light" w:hAnsi="Helvetica Neue Light"/>
          <w:color w:val="424242"/>
          <w:sz w:val="21"/>
          <w:szCs w:val="21"/>
          <w:u w:color="424242"/>
          <w14:textOutline w14:w="12700" w14:cap="flat" w14:cmpd="sng" w14:algn="ctr">
            <w14:noFill/>
            <w14:prstDash w14:val="solid"/>
            <w14:miter w14:lim="400000"/>
          </w14:textOutline>
        </w:rPr>
        <w:t xml:space="preserve">RIEDERBAU plant auf dem 14.000 Quadratmetern großen Areal ca. 160 Wohnungen auf neuestem Stand der Technik. „Mit diesem Projekt wollen wir neue Maßstäbe in den Bereichen leistbares Wohnen, Nachhaltigkeit und sanfte Mobilität schaffen und Impulse für zukünftige Bauvorhaben in Tirol setzen“, erklärt RIEDERBAU-Geschäftsführer DI Anton Rieder. Und das auf allen Ebenen: </w:t>
      </w:r>
    </w:p>
    <w:p w14:paraId="466E5010" w14:textId="77777777" w:rsidR="00EB1A9C" w:rsidRPr="00EB1A9C" w:rsidRDefault="00EB1A9C" w:rsidP="00EB1A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line="336" w:lineRule="auto"/>
        <w:rPr>
          <w:rFonts w:ascii="Helvetica Neue" w:hAnsi="Helvetica Neue"/>
          <w:b/>
          <w:bCs/>
          <w:caps/>
          <w:color w:val="424242"/>
          <w:u w:color="424242"/>
          <w14:textOutline w14:w="12700" w14:cap="flat" w14:cmpd="sng" w14:algn="ctr">
            <w14:noFill/>
            <w14:prstDash w14:val="solid"/>
            <w14:miter w14:lim="400000"/>
          </w14:textOutline>
        </w:rPr>
      </w:pPr>
      <w:r w:rsidRPr="00EB1A9C">
        <w:rPr>
          <w:rFonts w:ascii="Helvetica Neue" w:hAnsi="Helvetica Neue"/>
          <w:b/>
          <w:bCs/>
          <w:caps/>
          <w:color w:val="424242"/>
          <w:u w:color="424242"/>
          <w14:textOutline w14:w="12700" w14:cap="flat" w14:cmpd="sng" w14:algn="ctr">
            <w14:noFill/>
            <w14:prstDash w14:val="solid"/>
            <w14:miter w14:lim="400000"/>
          </w14:textOutline>
        </w:rPr>
        <w:t>Nachhaltiges Bauen: Hybride Bauweise und ausreichend „Grün“</w:t>
      </w:r>
    </w:p>
    <w:p w14:paraId="110240F8" w14:textId="77777777" w:rsidR="00EB1A9C" w:rsidRPr="00EB1A9C" w:rsidRDefault="00EB1A9C" w:rsidP="00EB1A9C">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line="336" w:lineRule="auto"/>
        <w:rPr>
          <w:rFonts w:ascii="Helvetica Neue Light" w:hAnsi="Helvetica Neue Light"/>
          <w:color w:val="424242"/>
          <w:sz w:val="21"/>
          <w:szCs w:val="21"/>
          <w:u w:color="424242"/>
          <w14:textOutline w14:w="12700" w14:cap="flat" w14:cmpd="sng" w14:algn="ctr">
            <w14:noFill/>
            <w14:prstDash w14:val="solid"/>
            <w14:miter w14:lim="400000"/>
          </w14:textOutline>
        </w:rPr>
      </w:pPr>
      <w:r w:rsidRPr="00EB1A9C">
        <w:rPr>
          <w:rFonts w:ascii="Helvetica Neue Light" w:hAnsi="Helvetica Neue Light"/>
          <w:color w:val="424242"/>
          <w:sz w:val="21"/>
          <w:szCs w:val="21"/>
          <w:u w:color="424242"/>
          <w14:textOutline w14:w="12700" w14:cap="flat" w14:cmpd="sng" w14:algn="ctr">
            <w14:noFill/>
            <w14:prstDash w14:val="solid"/>
            <w14:miter w14:lim="400000"/>
          </w14:textOutline>
        </w:rPr>
        <w:t>Durch die Verwendung hybrider Bauweisen und regenerativer Energiesysteme wird ein bedeutender Beitrag zum Klimaschutz geleistet. Die Gebäude erfüllen die Standards des klima-aktiv Programms, einer Initiative des österreichischen Umweltministeriums zur Förderung nachhaltigen Bauens. Großzügige Grünflächen und Erholungszonen tragen zur Lebensqualität bei und schaffen einen Ort der Begegnung und Erholung im Stadtgebiet.</w:t>
      </w:r>
    </w:p>
    <w:p w14:paraId="2823CCDE" w14:textId="77777777" w:rsidR="004369FD" w:rsidRDefault="004369FD">
      <w:pPr>
        <w:rPr>
          <w:rFonts w:ascii="Helvetica Neue" w:hAnsi="Helvetica Neue"/>
          <w:b/>
          <w:bCs/>
          <w:caps/>
          <w:color w:val="424242"/>
          <w:u w:color="424242"/>
          <w14:textOutline w14:w="12700" w14:cap="flat" w14:cmpd="sng" w14:algn="ctr">
            <w14:noFill/>
            <w14:prstDash w14:val="solid"/>
            <w14:miter w14:lim="400000"/>
          </w14:textOutline>
        </w:rPr>
      </w:pPr>
      <w:r>
        <w:rPr>
          <w:rFonts w:ascii="Helvetica Neue" w:hAnsi="Helvetica Neue"/>
          <w:b/>
          <w:bCs/>
          <w:caps/>
          <w:color w:val="424242"/>
          <w:u w:color="424242"/>
          <w14:textOutline w14:w="12700" w14:cap="flat" w14:cmpd="sng" w14:algn="ctr">
            <w14:noFill/>
            <w14:prstDash w14:val="solid"/>
            <w14:miter w14:lim="400000"/>
          </w14:textOutline>
        </w:rPr>
        <w:br w:type="page"/>
      </w:r>
    </w:p>
    <w:p w14:paraId="1E8324B1" w14:textId="5279DD18" w:rsidR="00EB1A9C" w:rsidRPr="00EB1A9C" w:rsidRDefault="00EB1A9C" w:rsidP="00EB1A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line="336" w:lineRule="auto"/>
        <w:rPr>
          <w:rFonts w:ascii="Helvetica Neue" w:hAnsi="Helvetica Neue"/>
          <w:b/>
          <w:bCs/>
          <w:caps/>
          <w:color w:val="424242"/>
          <w:u w:color="424242"/>
          <w14:textOutline w14:w="12700" w14:cap="flat" w14:cmpd="sng" w14:algn="ctr">
            <w14:noFill/>
            <w14:prstDash w14:val="solid"/>
            <w14:miter w14:lim="400000"/>
          </w14:textOutline>
        </w:rPr>
      </w:pPr>
      <w:r w:rsidRPr="00EB1A9C">
        <w:rPr>
          <w:rFonts w:ascii="Helvetica Neue" w:hAnsi="Helvetica Neue"/>
          <w:b/>
          <w:bCs/>
          <w:caps/>
          <w:color w:val="424242"/>
          <w:u w:color="424242"/>
          <w14:textOutline w14:w="12700" w14:cap="flat" w14:cmpd="sng" w14:algn="ctr">
            <w14:noFill/>
            <w14:prstDash w14:val="solid"/>
            <w14:miter w14:lim="400000"/>
          </w14:textOutline>
        </w:rPr>
        <w:lastRenderedPageBreak/>
        <w:t>Leistbarkeit: Wohnen für alle</w:t>
      </w:r>
    </w:p>
    <w:p w14:paraId="28234F6D" w14:textId="77777777" w:rsidR="00EB1A9C" w:rsidRPr="00EB1A9C" w:rsidRDefault="00EB1A9C" w:rsidP="00EB1A9C">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line="336" w:lineRule="auto"/>
        <w:rPr>
          <w:rFonts w:ascii="Helvetica Neue Light" w:hAnsi="Helvetica Neue Light"/>
          <w:color w:val="424242"/>
          <w:sz w:val="21"/>
          <w:szCs w:val="21"/>
          <w:u w:color="424242"/>
          <w14:textOutline w14:w="12700" w14:cap="flat" w14:cmpd="sng" w14:algn="ctr">
            <w14:noFill/>
            <w14:prstDash w14:val="solid"/>
            <w14:miter w14:lim="400000"/>
          </w14:textOutline>
        </w:rPr>
      </w:pPr>
      <w:r w:rsidRPr="00EB1A9C">
        <w:rPr>
          <w:rFonts w:ascii="Helvetica Neue Light" w:hAnsi="Helvetica Neue Light"/>
          <w:color w:val="424242"/>
          <w:sz w:val="21"/>
          <w:szCs w:val="21"/>
          <w:u w:color="424242"/>
          <w14:textOutline w14:w="12700" w14:cap="flat" w14:cmpd="sng" w14:algn="ctr">
            <w14:noFill/>
            <w14:prstDash w14:val="solid"/>
            <w14:miter w14:lim="400000"/>
          </w14:textOutline>
        </w:rPr>
        <w:t>Besonders hervorzuheben ist der soziale Aspekt des Projekts. 30 % der Wohnungen werden dem gemeinnützigen Wohnbau gewidmet. Damit wird bezahlbarer Wohnraum geschaffen, der es breiten Bevölkerungsschichten ermöglicht, in einer modernen und nachhaltigen Umgebung zu leben.</w:t>
      </w:r>
    </w:p>
    <w:p w14:paraId="6DAADA1E" w14:textId="77777777" w:rsidR="00EB1A9C" w:rsidRPr="00EB1A9C" w:rsidRDefault="00EB1A9C" w:rsidP="00EB1A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line="336" w:lineRule="auto"/>
        <w:rPr>
          <w:rFonts w:ascii="Helvetica Neue" w:hAnsi="Helvetica Neue"/>
          <w:b/>
          <w:bCs/>
          <w:caps/>
          <w:color w:val="424242"/>
          <w:u w:color="424242"/>
          <w14:textOutline w14:w="12700" w14:cap="flat" w14:cmpd="sng" w14:algn="ctr">
            <w14:noFill/>
            <w14:prstDash w14:val="solid"/>
            <w14:miter w14:lim="400000"/>
          </w14:textOutline>
        </w:rPr>
      </w:pPr>
      <w:r w:rsidRPr="00EB1A9C">
        <w:rPr>
          <w:rFonts w:ascii="Helvetica Neue" w:hAnsi="Helvetica Neue"/>
          <w:b/>
          <w:bCs/>
          <w:caps/>
          <w:color w:val="424242"/>
          <w:u w:color="424242"/>
          <w14:textOutline w14:w="12700" w14:cap="flat" w14:cmpd="sng" w14:algn="ctr">
            <w14:noFill/>
            <w14:prstDash w14:val="solid"/>
            <w14:miter w14:lim="400000"/>
          </w14:textOutline>
        </w:rPr>
        <w:t>Engagement für die Zukunft</w:t>
      </w:r>
    </w:p>
    <w:p w14:paraId="4E7EA2B7" w14:textId="77777777" w:rsidR="00EB1A9C" w:rsidRPr="00EB1A9C" w:rsidRDefault="00EB1A9C" w:rsidP="00EB1A9C">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line="336" w:lineRule="auto"/>
        <w:rPr>
          <w:rFonts w:ascii="Helvetica Neue Light" w:hAnsi="Helvetica Neue Light"/>
          <w:color w:val="424242"/>
          <w:sz w:val="21"/>
          <w:szCs w:val="21"/>
          <w:u w:color="424242"/>
          <w14:textOutline w14:w="12700" w14:cap="flat" w14:cmpd="sng" w14:algn="ctr">
            <w14:noFill/>
            <w14:prstDash w14:val="solid"/>
            <w14:miter w14:lim="400000"/>
          </w14:textOutline>
        </w:rPr>
      </w:pPr>
      <w:r w:rsidRPr="00EB1A9C">
        <w:rPr>
          <w:rFonts w:ascii="Helvetica Neue Light" w:hAnsi="Helvetica Neue Light"/>
          <w:color w:val="424242"/>
          <w:sz w:val="21"/>
          <w:szCs w:val="21"/>
          <w:u w:color="424242"/>
          <w14:textOutline w14:w="12700" w14:cap="flat" w14:cmpd="sng" w14:algn="ctr">
            <w14:noFill/>
            <w14:prstDash w14:val="solid"/>
            <w14:miter w14:lim="400000"/>
          </w14:textOutline>
        </w:rPr>
        <w:t>Mit dem CLARAPARK beweist RIEDERBAU erneut sein Engagement für eine nachhaltige und lebenswerte Zukunft. „Wir sind stolz, mit dem CLARAPARK ein Projekt zu realisieren, das nicht nur architektonisch und ökologisch Maßstäbe setzt, sondern auch sozialen Zusammenhalt fördert und einen Mehrwert für die gesamte Stadt Kufstein schafft“, erklärt Geschäftsführer DI Anton Rieder.</w:t>
      </w:r>
    </w:p>
    <w:p w14:paraId="6B351D05" w14:textId="77777777" w:rsidR="00EB1A9C" w:rsidRPr="00EB1A9C" w:rsidRDefault="00EB1A9C" w:rsidP="00EB1A9C">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line="336" w:lineRule="auto"/>
        <w:rPr>
          <w:rFonts w:ascii="Helvetica Neue Light" w:hAnsi="Helvetica Neue Light"/>
          <w:color w:val="424242"/>
          <w:sz w:val="21"/>
          <w:szCs w:val="21"/>
          <w:u w:color="424242"/>
          <w14:textOutline w14:w="12700" w14:cap="flat" w14:cmpd="sng" w14:algn="ctr">
            <w14:noFill/>
            <w14:prstDash w14:val="solid"/>
            <w14:miter w14:lim="400000"/>
          </w14:textOutline>
        </w:rPr>
      </w:pPr>
      <w:r w:rsidRPr="00EB1A9C">
        <w:rPr>
          <w:rFonts w:ascii="Helvetica Neue Light" w:hAnsi="Helvetica Neue Light"/>
          <w:color w:val="424242"/>
          <w:sz w:val="21"/>
          <w:szCs w:val="21"/>
          <w:u w:color="424242"/>
          <w14:textOutline w14:w="12700" w14:cap="flat" w14:cmpd="sng" w14:algn="ctr">
            <w14:noFill/>
            <w14:prstDash w14:val="solid"/>
            <w14:miter w14:lim="400000"/>
          </w14:textOutline>
        </w:rPr>
        <w:t>Die einstimmige Zustimmung des Kufsteiner Gemeinderats unterstreicht die Bedeutung und die breite Unterstützung dieses Projekts. Es zeigt, dass die Vision von RIEDERBAU, innovativen und nachhaltigen Wohnraum zu schaffen, auch von der Politik und der Bevölkerung mitgetragen wird.</w:t>
      </w:r>
    </w:p>
    <w:p w14:paraId="7E7B4437" w14:textId="77777777" w:rsidR="00EB1A9C" w:rsidRPr="00EB1A9C" w:rsidRDefault="00EB1A9C" w:rsidP="00EB1A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line="336" w:lineRule="auto"/>
        <w:rPr>
          <w:rFonts w:ascii="Helvetica Neue" w:hAnsi="Helvetica Neue"/>
          <w:b/>
          <w:bCs/>
          <w:caps/>
          <w:color w:val="424242"/>
          <w:u w:color="424242"/>
          <w14:textOutline w14:w="12700" w14:cap="flat" w14:cmpd="sng" w14:algn="ctr">
            <w14:noFill/>
            <w14:prstDash w14:val="solid"/>
            <w14:miter w14:lim="400000"/>
          </w14:textOutline>
        </w:rPr>
      </w:pPr>
      <w:r w:rsidRPr="00EB1A9C">
        <w:rPr>
          <w:rFonts w:ascii="Helvetica Neue" w:hAnsi="Helvetica Neue"/>
          <w:b/>
          <w:bCs/>
          <w:caps/>
          <w:color w:val="424242"/>
          <w:u w:color="424242"/>
          <w14:textOutline w14:w="12700" w14:cap="flat" w14:cmpd="sng" w14:algn="ctr">
            <w14:noFill/>
            <w14:prstDash w14:val="solid"/>
            <w14:miter w14:lim="400000"/>
          </w14:textOutline>
        </w:rPr>
        <w:t>Über RIEDERBAU</w:t>
      </w:r>
    </w:p>
    <w:p w14:paraId="59F4E418" w14:textId="77777777" w:rsidR="00EB1A9C" w:rsidRPr="00EB1A9C" w:rsidRDefault="00EB1A9C" w:rsidP="00EB1A9C">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line="336" w:lineRule="auto"/>
        <w:rPr>
          <w:rFonts w:ascii="Helvetica Neue Light" w:hAnsi="Helvetica Neue Light"/>
          <w:color w:val="424242"/>
          <w:sz w:val="21"/>
          <w:szCs w:val="21"/>
          <w:u w:color="424242"/>
          <w14:textOutline w14:w="12700" w14:cap="flat" w14:cmpd="sng" w14:algn="ctr">
            <w14:noFill/>
            <w14:prstDash w14:val="solid"/>
            <w14:miter w14:lim="400000"/>
          </w14:textOutline>
        </w:rPr>
      </w:pPr>
      <w:r w:rsidRPr="00EB1A9C">
        <w:rPr>
          <w:rFonts w:ascii="Helvetica Neue Light" w:hAnsi="Helvetica Neue Light"/>
          <w:color w:val="424242"/>
          <w:sz w:val="21"/>
          <w:szCs w:val="21"/>
          <w:u w:color="424242"/>
          <w14:textOutline w14:w="12700" w14:cap="flat" w14:cmpd="sng" w14:algn="ctr">
            <w14:noFill/>
            <w14:prstDash w14:val="solid"/>
            <w14:miter w14:lim="400000"/>
          </w14:textOutline>
        </w:rPr>
        <w:t>RIEDERBAU ist ein traditionsreiches Bauunternehmen mit Sitz in Kufstein/</w:t>
      </w:r>
      <w:proofErr w:type="spellStart"/>
      <w:r w:rsidRPr="00EB1A9C">
        <w:rPr>
          <w:rFonts w:ascii="Helvetica Neue Light" w:hAnsi="Helvetica Neue Light"/>
          <w:color w:val="424242"/>
          <w:sz w:val="21"/>
          <w:szCs w:val="21"/>
          <w:u w:color="424242"/>
          <w14:textOutline w14:w="12700" w14:cap="flat" w14:cmpd="sng" w14:algn="ctr">
            <w14:noFill/>
            <w14:prstDash w14:val="solid"/>
            <w14:miter w14:lim="400000"/>
          </w14:textOutline>
        </w:rPr>
        <w:t>Schwoich</w:t>
      </w:r>
      <w:proofErr w:type="spellEnd"/>
      <w:r w:rsidRPr="00EB1A9C">
        <w:rPr>
          <w:rFonts w:ascii="Helvetica Neue Light" w:hAnsi="Helvetica Neue Light"/>
          <w:color w:val="424242"/>
          <w:sz w:val="21"/>
          <w:szCs w:val="21"/>
          <w:u w:color="424242"/>
          <w14:textOutline w14:w="12700" w14:cap="flat" w14:cmpd="sng" w14:algn="ctr">
            <w14:noFill/>
            <w14:prstDash w14:val="solid"/>
            <w14:miter w14:lim="400000"/>
          </w14:textOutline>
        </w:rPr>
        <w:t>. Seit über 60 Jahren steht das Unternehmen für Qualität, Innovation und Nachhaltigkeit im Bauwesen. Mit einer Vielzahl erfolgreicher Projekte hat sich RIEDERBAU als verlässlicher Partner für anspruchsvolle Bauvorhaben etabliert.</w:t>
      </w:r>
    </w:p>
    <w:p w14:paraId="6E518333" w14:textId="275A1C15" w:rsidR="00EB1A9C" w:rsidRPr="00EB1A9C" w:rsidRDefault="00000000" w:rsidP="00EB1A9C">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line="336" w:lineRule="auto"/>
        <w:rPr>
          <w:rFonts w:ascii="Helvetica Neue Light" w:hAnsi="Helvetica Neue Light"/>
          <w:color w:val="424242"/>
          <w:sz w:val="21"/>
          <w:szCs w:val="21"/>
          <w:u w:color="424242"/>
          <w14:textOutline w14:w="12700" w14:cap="flat" w14:cmpd="sng" w14:algn="ctr">
            <w14:noFill/>
            <w14:prstDash w14:val="solid"/>
            <w14:miter w14:lim="400000"/>
          </w14:textOutline>
        </w:rPr>
      </w:pPr>
      <w:hyperlink r:id="rId8" w:history="1">
        <w:r w:rsidR="00EB1A9C" w:rsidRPr="00EB1A9C">
          <w:rPr>
            <w:color w:val="424242"/>
            <w:sz w:val="21"/>
            <w:szCs w:val="21"/>
            <w:u w:color="424242"/>
            <w14:textOutline w14:w="12700" w14:cap="flat" w14:cmpd="sng" w14:algn="ctr">
              <w14:noFill/>
              <w14:prstDash w14:val="solid"/>
              <w14:miter w14:lim="400000"/>
            </w14:textOutline>
          </w:rPr>
          <w:t>www.clarapark.at</w:t>
        </w:r>
      </w:hyperlink>
      <w:r w:rsidR="00EB1A9C">
        <w:rPr>
          <w:color w:val="424242"/>
          <w:sz w:val="21"/>
          <w:szCs w:val="21"/>
          <w:u w:color="424242"/>
          <w14:textOutline w14:w="12700" w14:cap="flat" w14:cmpd="sng" w14:algn="ctr">
            <w14:noFill/>
            <w14:prstDash w14:val="solid"/>
            <w14:miter w14:lim="400000"/>
          </w14:textOutline>
        </w:rPr>
        <w:t xml:space="preserve"> </w:t>
      </w:r>
    </w:p>
    <w:p w14:paraId="71533D6F" w14:textId="77777777" w:rsidR="00550929" w:rsidRDefault="00550929" w:rsidP="007822A3">
      <w:pPr>
        <w:pBdr>
          <w:bottom w:val="single" w:sz="6" w:space="1" w:color="auto"/>
        </w:pBdr>
        <w:rPr>
          <w:color w:val="808080" w:themeColor="background1" w:themeShade="80"/>
        </w:rPr>
      </w:pPr>
    </w:p>
    <w:p w14:paraId="140F22D5" w14:textId="77777777" w:rsidR="00550929" w:rsidRDefault="00550929" w:rsidP="007822A3">
      <w:pPr>
        <w:rPr>
          <w:color w:val="808080" w:themeColor="background1" w:themeShade="80"/>
        </w:rPr>
      </w:pPr>
    </w:p>
    <w:p w14:paraId="7ADF5257" w14:textId="77777777" w:rsidR="00550929" w:rsidRDefault="00550929" w:rsidP="007822A3">
      <w:pPr>
        <w:rPr>
          <w:color w:val="808080" w:themeColor="background1" w:themeShade="80"/>
        </w:rPr>
      </w:pPr>
    </w:p>
    <w:p w14:paraId="7F40A59A" w14:textId="4E630511" w:rsidR="00550929" w:rsidRPr="0057137C" w:rsidRDefault="00550929" w:rsidP="007822A3">
      <w:pPr>
        <w:rPr>
          <w:i/>
          <w:iCs/>
          <w:color w:val="000000" w:themeColor="text1"/>
        </w:rPr>
      </w:pPr>
      <w:r w:rsidRPr="0057137C">
        <w:rPr>
          <w:i/>
          <w:iCs/>
          <w:color w:val="000000" w:themeColor="text1"/>
        </w:rPr>
        <w:t>Zeichen „Headline“ (inkl. Leerzeichen):</w:t>
      </w:r>
      <w:r w:rsidRPr="0057137C">
        <w:rPr>
          <w:i/>
          <w:iCs/>
          <w:color w:val="000000" w:themeColor="text1"/>
        </w:rPr>
        <w:tab/>
      </w:r>
      <w:r w:rsidRPr="0057137C">
        <w:rPr>
          <w:i/>
          <w:iCs/>
          <w:color w:val="000000" w:themeColor="text1"/>
        </w:rPr>
        <w:tab/>
      </w:r>
      <w:r w:rsidR="00EB1A9C">
        <w:rPr>
          <w:i/>
          <w:iCs/>
          <w:color w:val="000000" w:themeColor="text1"/>
        </w:rPr>
        <w:t>80</w:t>
      </w:r>
    </w:p>
    <w:p w14:paraId="27F5826F" w14:textId="1C25AB75" w:rsidR="00550929" w:rsidRDefault="00550929" w:rsidP="007822A3">
      <w:pPr>
        <w:rPr>
          <w:i/>
          <w:iCs/>
          <w:color w:val="000000" w:themeColor="text1"/>
        </w:rPr>
      </w:pPr>
      <w:r w:rsidRPr="0057137C">
        <w:rPr>
          <w:i/>
          <w:iCs/>
          <w:color w:val="000000" w:themeColor="text1"/>
        </w:rPr>
        <w:t>Zeichen „Fließtext“ (inkl. Leerzeichen):</w:t>
      </w:r>
      <w:r w:rsidRPr="0057137C">
        <w:rPr>
          <w:i/>
          <w:iCs/>
          <w:color w:val="000000" w:themeColor="text1"/>
        </w:rPr>
        <w:tab/>
      </w:r>
      <w:r w:rsidRPr="0057137C">
        <w:rPr>
          <w:i/>
          <w:iCs/>
          <w:color w:val="000000" w:themeColor="text1"/>
        </w:rPr>
        <w:tab/>
      </w:r>
      <w:r w:rsidR="00EB1A9C">
        <w:rPr>
          <w:i/>
          <w:iCs/>
          <w:color w:val="000000" w:themeColor="text1"/>
        </w:rPr>
        <w:t>2.7</w:t>
      </w:r>
      <w:r w:rsidR="00166A05">
        <w:rPr>
          <w:i/>
          <w:iCs/>
          <w:color w:val="000000" w:themeColor="text1"/>
        </w:rPr>
        <w:t>82</w:t>
      </w:r>
    </w:p>
    <w:p w14:paraId="3A4BC5FD" w14:textId="77777777" w:rsidR="00DA65A7" w:rsidRDefault="00DA65A7" w:rsidP="007822A3">
      <w:pPr>
        <w:rPr>
          <w:i/>
          <w:iCs/>
          <w:color w:val="000000" w:themeColor="text1"/>
        </w:rPr>
      </w:pPr>
    </w:p>
    <w:p w14:paraId="79F60973" w14:textId="3E6AE0B5" w:rsidR="0013502C" w:rsidRDefault="0013502C">
      <w:pPr>
        <w:rPr>
          <w:i/>
          <w:iCs/>
          <w:color w:val="000000" w:themeColor="text1"/>
        </w:rPr>
      </w:pPr>
      <w:r>
        <w:rPr>
          <w:i/>
          <w:iCs/>
          <w:color w:val="000000" w:themeColor="text1"/>
        </w:rPr>
        <w:br w:type="page"/>
      </w:r>
    </w:p>
    <w:p w14:paraId="7FF7EDF0" w14:textId="6EA727E2" w:rsidR="002C707E" w:rsidRDefault="0057137C" w:rsidP="007822A3">
      <w:pPr>
        <w:rPr>
          <w:color w:val="808080" w:themeColor="background1" w:themeShade="80"/>
        </w:rPr>
      </w:pPr>
      <w:r>
        <w:rPr>
          <w:noProof/>
          <w:color w:val="808080" w:themeColor="background1" w:themeShade="80"/>
        </w:rPr>
        <w:lastRenderedPageBreak/>
        <w:drawing>
          <wp:anchor distT="0" distB="0" distL="114300" distR="114300" simplePos="0" relativeHeight="251658240" behindDoc="1" locked="0" layoutInCell="1" allowOverlap="1" wp14:anchorId="7E87D947" wp14:editId="5A7B7C63">
            <wp:simplePos x="0" y="0"/>
            <wp:positionH relativeFrom="column">
              <wp:posOffset>2318385</wp:posOffset>
            </wp:positionH>
            <wp:positionV relativeFrom="paragraph">
              <wp:posOffset>95250</wp:posOffset>
            </wp:positionV>
            <wp:extent cx="1180252" cy="835025"/>
            <wp:effectExtent l="0" t="0" r="0" b="0"/>
            <wp:wrapNone/>
            <wp:docPr id="2007284733" name="Grafik 4"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284733" name="Grafik 4" descr="Ein Bild, das Schwarz, Dunkelheit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0252" cy="835025"/>
                    </a:xfrm>
                    <a:prstGeom prst="rect">
                      <a:avLst/>
                    </a:prstGeom>
                  </pic:spPr>
                </pic:pic>
              </a:graphicData>
            </a:graphic>
            <wp14:sizeRelH relativeFrom="page">
              <wp14:pctWidth>0</wp14:pctWidth>
            </wp14:sizeRelH>
            <wp14:sizeRelV relativeFrom="page">
              <wp14:pctHeight>0</wp14:pctHeight>
            </wp14:sizeRelV>
          </wp:anchor>
        </w:drawing>
      </w:r>
    </w:p>
    <w:p w14:paraId="4FB1C2D0" w14:textId="77777777" w:rsidR="0013502C" w:rsidRDefault="0013502C" w:rsidP="007822A3">
      <w:pPr>
        <w:rPr>
          <w:color w:val="808080" w:themeColor="background1" w:themeShade="80"/>
        </w:rPr>
      </w:pPr>
    </w:p>
    <w:p w14:paraId="101EFE88" w14:textId="77777777" w:rsidR="0013502C" w:rsidRDefault="0013502C" w:rsidP="007822A3">
      <w:pPr>
        <w:rPr>
          <w:color w:val="808080" w:themeColor="background1" w:themeShade="80"/>
        </w:rPr>
      </w:pPr>
    </w:p>
    <w:p w14:paraId="16E6E171" w14:textId="65985391" w:rsidR="002C707E" w:rsidRDefault="002C707E" w:rsidP="007822A3">
      <w:pPr>
        <w:rPr>
          <w:color w:val="808080" w:themeColor="background1" w:themeShade="80"/>
        </w:rPr>
      </w:pPr>
    </w:p>
    <w:p w14:paraId="1C84AECA" w14:textId="56A44507" w:rsidR="0057137C" w:rsidRDefault="0057137C" w:rsidP="007822A3">
      <w:pPr>
        <w:rPr>
          <w:color w:val="808080" w:themeColor="background1" w:themeShade="80"/>
        </w:rPr>
      </w:pPr>
    </w:p>
    <w:p w14:paraId="23052319" w14:textId="7CAFF864" w:rsidR="0057137C" w:rsidRDefault="0057137C" w:rsidP="007822A3">
      <w:pPr>
        <w:rPr>
          <w:color w:val="808080" w:themeColor="background1" w:themeShade="80"/>
        </w:rPr>
      </w:pPr>
    </w:p>
    <w:p w14:paraId="6A10E1A4" w14:textId="77777777" w:rsidR="00DA65A7" w:rsidRDefault="00DA65A7" w:rsidP="007822A3">
      <w:pPr>
        <w:rPr>
          <w:color w:val="808080" w:themeColor="background1" w:themeShade="80"/>
        </w:rPr>
      </w:pPr>
    </w:p>
    <w:p w14:paraId="7C710005" w14:textId="0B544E23" w:rsidR="00550929" w:rsidRPr="007822A3" w:rsidRDefault="00550929" w:rsidP="00550929">
      <w:pPr>
        <w:jc w:val="center"/>
        <w:rPr>
          <w:rFonts w:ascii="Montserrat" w:hAnsi="Montserrat"/>
          <w:b/>
          <w:bCs/>
          <w:sz w:val="28"/>
          <w:szCs w:val="27"/>
        </w:rPr>
      </w:pPr>
      <w:r>
        <w:rPr>
          <w:rFonts w:ascii="Montserrat" w:hAnsi="Montserrat"/>
          <w:b/>
          <w:bCs/>
          <w:sz w:val="24"/>
          <w:szCs w:val="25"/>
        </w:rPr>
        <w:t>Ihr Pressekontakt</w:t>
      </w:r>
    </w:p>
    <w:p w14:paraId="161ABED3" w14:textId="1243EC31" w:rsidR="00550929" w:rsidRPr="00EB1A9C" w:rsidRDefault="00EB1A9C" w:rsidP="00550929">
      <w:pPr>
        <w:jc w:val="center"/>
        <w:rPr>
          <w:rFonts w:ascii="Helvetica Neue Light" w:hAnsi="Helvetica Neue Light"/>
          <w:b/>
          <w:bCs/>
          <w:sz w:val="22"/>
          <w:szCs w:val="23"/>
          <w:lang w:val="en-US"/>
        </w:rPr>
      </w:pPr>
      <w:r w:rsidRPr="00EB1A9C">
        <w:rPr>
          <w:rFonts w:ascii="Helvetica Neue Light" w:hAnsi="Helvetica Neue Light"/>
          <w:b/>
          <w:bCs/>
          <w:sz w:val="22"/>
          <w:szCs w:val="23"/>
          <w:lang w:val="en-US"/>
        </w:rPr>
        <w:t>Vera Obwexer</w:t>
      </w:r>
    </w:p>
    <w:p w14:paraId="1B1753A3" w14:textId="77777777" w:rsidR="00550929" w:rsidRPr="00EB1A9C" w:rsidRDefault="00550929" w:rsidP="00550929">
      <w:pPr>
        <w:jc w:val="center"/>
        <w:rPr>
          <w:lang w:val="en-US"/>
        </w:rPr>
      </w:pPr>
    </w:p>
    <w:p w14:paraId="7EB999C3" w14:textId="4D4A399D" w:rsidR="002C707E" w:rsidRPr="00EB1A9C" w:rsidRDefault="00550929" w:rsidP="00550929">
      <w:pPr>
        <w:jc w:val="center"/>
        <w:rPr>
          <w:lang w:val="en-US"/>
        </w:rPr>
      </w:pPr>
      <w:r w:rsidRPr="00EB1A9C">
        <w:rPr>
          <w:lang w:val="en-US"/>
        </w:rPr>
        <w:t xml:space="preserve">Mail:  </w:t>
      </w:r>
      <w:r w:rsidR="00EB1A9C" w:rsidRPr="00EB1A9C">
        <w:rPr>
          <w:lang w:val="en-US"/>
        </w:rPr>
        <w:t>vo</w:t>
      </w:r>
      <w:r w:rsidR="0057137C" w:rsidRPr="00EB1A9C">
        <w:rPr>
          <w:lang w:val="en-US"/>
        </w:rPr>
        <w:t>@ofp-kommunikation.at</w:t>
      </w:r>
    </w:p>
    <w:p w14:paraId="4DEF5B80" w14:textId="3A297A76" w:rsidR="00550929" w:rsidRPr="00550929" w:rsidRDefault="00550929" w:rsidP="00550929">
      <w:pPr>
        <w:jc w:val="center"/>
      </w:pPr>
      <w:r w:rsidRPr="00550929">
        <w:t xml:space="preserve">Tel:   +43 </w:t>
      </w:r>
      <w:r w:rsidR="0057137C">
        <w:t xml:space="preserve">664 / </w:t>
      </w:r>
      <w:r w:rsidR="00EB1A9C">
        <w:t>158 1580</w:t>
      </w:r>
    </w:p>
    <w:p w14:paraId="4258414B" w14:textId="1484E5D0" w:rsidR="00550929" w:rsidRPr="00550929" w:rsidRDefault="00550929" w:rsidP="00550929">
      <w:pPr>
        <w:jc w:val="center"/>
        <w:rPr>
          <w:color w:val="808080" w:themeColor="background1" w:themeShade="80"/>
        </w:rPr>
      </w:pPr>
      <w:r w:rsidRPr="00550929">
        <w:t>Web:   www.</w:t>
      </w:r>
      <w:r w:rsidR="0057137C">
        <w:t>ofp-kommunikation</w:t>
      </w:r>
      <w:r w:rsidRPr="00550929">
        <w:t>.at</w:t>
      </w:r>
    </w:p>
    <w:sectPr w:rsidR="00550929" w:rsidRPr="00550929" w:rsidSect="00B12696">
      <w:headerReference w:type="even" r:id="rId10"/>
      <w:headerReference w:type="default" r:id="rId11"/>
      <w:footerReference w:type="even" r:id="rId12"/>
      <w:footerReference w:type="default" r:id="rId13"/>
      <w:headerReference w:type="first" r:id="rId14"/>
      <w:footerReference w:type="first" r:id="rId15"/>
      <w:pgSz w:w="11906" w:h="16838"/>
      <w:pgMar w:top="340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559FB" w14:textId="77777777" w:rsidR="00CD336B" w:rsidRDefault="00CD336B" w:rsidP="009A1360">
      <w:r>
        <w:separator/>
      </w:r>
    </w:p>
  </w:endnote>
  <w:endnote w:type="continuationSeparator" w:id="0">
    <w:p w14:paraId="53CAC541" w14:textId="77777777" w:rsidR="00CD336B" w:rsidRDefault="00CD336B" w:rsidP="009A1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Neue Light">
    <w:altName w:val="Arial"/>
    <w:panose1 w:val="02000403000000020004"/>
    <w:charset w:val="00"/>
    <w:family w:val="auto"/>
    <w:pitch w:val="variable"/>
    <w:sig w:usb0="A00002FF" w:usb1="5000205B" w:usb2="00000002" w:usb3="00000000" w:csb0="00000007" w:csb1="00000000"/>
  </w:font>
  <w:font w:name="Times New Roman (Textkörper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Montserrat">
    <w:panose1 w:val="00000500000000000000"/>
    <w:charset w:val="4D"/>
    <w:family w:val="auto"/>
    <w:pitch w:val="variable"/>
    <w:sig w:usb0="2000020F" w:usb1="00000003" w:usb2="00000000" w:usb3="00000000" w:csb0="00000197"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Helvetica Neue Medium">
    <w:altName w:val="HELVETICA NEUE MEDIUM"/>
    <w:panose1 w:val="020B0604020202020204"/>
    <w:charset w:val="4D"/>
    <w:family w:val="swiss"/>
    <w:pitch w:val="variable"/>
    <w:sig w:usb0="A00002FF" w:usb1="5000205B" w:usb2="00000002"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AB321" w14:textId="77777777" w:rsidR="00F504FD" w:rsidRDefault="00F504F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70A44" w14:textId="77777777" w:rsidR="00F504FD" w:rsidRDefault="00F504F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D9CA8" w14:textId="77777777" w:rsidR="00F504FD" w:rsidRDefault="00F504F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08A862" w14:textId="77777777" w:rsidR="00CD336B" w:rsidRDefault="00CD336B" w:rsidP="009A1360">
      <w:r>
        <w:separator/>
      </w:r>
    </w:p>
  </w:footnote>
  <w:footnote w:type="continuationSeparator" w:id="0">
    <w:p w14:paraId="2D59D875" w14:textId="77777777" w:rsidR="00CD336B" w:rsidRDefault="00CD336B" w:rsidP="009A1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34036" w14:textId="77777777" w:rsidR="00F504FD" w:rsidRDefault="00F504F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E9209" w14:textId="104AA9CF" w:rsidR="009A1360" w:rsidRDefault="00F504FD">
    <w:pPr>
      <w:pStyle w:val="Kopfzeile"/>
    </w:pPr>
    <w:r>
      <w:rPr>
        <w:noProof/>
      </w:rPr>
      <w:drawing>
        <wp:anchor distT="0" distB="0" distL="114300" distR="114300" simplePos="0" relativeHeight="251660288" behindDoc="0" locked="0" layoutInCell="1" allowOverlap="1" wp14:anchorId="1B612B8A" wp14:editId="34BAC723">
          <wp:simplePos x="0" y="0"/>
          <wp:positionH relativeFrom="margin">
            <wp:posOffset>4236085</wp:posOffset>
          </wp:positionH>
          <wp:positionV relativeFrom="margin">
            <wp:posOffset>-1430858</wp:posOffset>
          </wp:positionV>
          <wp:extent cx="1923415" cy="573405"/>
          <wp:effectExtent l="0" t="0" r="0" b="0"/>
          <wp:wrapSquare wrapText="bothSides"/>
          <wp:docPr id="1987922405" name="Grafik 2"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22405" name="Grafik 2" descr="Ein Bild, das Text, Schrift, Logo,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23415" cy="573405"/>
                  </a:xfrm>
                  <a:prstGeom prst="rect">
                    <a:avLst/>
                  </a:prstGeom>
                </pic:spPr>
              </pic:pic>
            </a:graphicData>
          </a:graphic>
          <wp14:sizeRelH relativeFrom="margin">
            <wp14:pctWidth>0</wp14:pctWidth>
          </wp14:sizeRelH>
          <wp14:sizeRelV relativeFrom="margin">
            <wp14:pctHeight>0</wp14:pctHeight>
          </wp14:sizeRelV>
        </wp:anchor>
      </w:drawing>
    </w:r>
    <w:r w:rsidR="00550929">
      <w:rPr>
        <w:noProof/>
      </w:rPr>
      <mc:AlternateContent>
        <mc:Choice Requires="wps">
          <w:drawing>
            <wp:anchor distT="0" distB="0" distL="114300" distR="114300" simplePos="0" relativeHeight="251659264" behindDoc="0" locked="0" layoutInCell="1" allowOverlap="1" wp14:anchorId="714690CA" wp14:editId="4F18A7A3">
              <wp:simplePos x="0" y="0"/>
              <wp:positionH relativeFrom="column">
                <wp:posOffset>-94183</wp:posOffset>
              </wp:positionH>
              <wp:positionV relativeFrom="paragraph">
                <wp:posOffset>299720</wp:posOffset>
              </wp:positionV>
              <wp:extent cx="3258766" cy="466928"/>
              <wp:effectExtent l="0" t="0" r="0" b="0"/>
              <wp:wrapNone/>
              <wp:docPr id="1062348300" name="Textfeld 1"/>
              <wp:cNvGraphicFramePr/>
              <a:graphic xmlns:a="http://schemas.openxmlformats.org/drawingml/2006/main">
                <a:graphicData uri="http://schemas.microsoft.com/office/word/2010/wordprocessingShape">
                  <wps:wsp>
                    <wps:cNvSpPr txBox="1"/>
                    <wps:spPr>
                      <a:xfrm>
                        <a:off x="0" y="0"/>
                        <a:ext cx="3258766" cy="466928"/>
                      </a:xfrm>
                      <a:prstGeom prst="rect">
                        <a:avLst/>
                      </a:prstGeom>
                      <a:noFill/>
                      <a:ln w="6350">
                        <a:noFill/>
                      </a:ln>
                    </wps:spPr>
                    <wps:txbx>
                      <w:txbxContent>
                        <w:p w14:paraId="31C21F5B" w14:textId="4194F9B5" w:rsidR="00550929" w:rsidRPr="00550929" w:rsidRDefault="00550929">
                          <w:pPr>
                            <w:rPr>
                              <w:rFonts w:ascii="Montserrat" w:hAnsi="Montserrat"/>
                              <w:b/>
                              <w:bCs/>
                              <w:sz w:val="40"/>
                              <w:szCs w:val="33"/>
                            </w:rPr>
                          </w:pPr>
                          <w:r w:rsidRPr="00550929">
                            <w:rPr>
                              <w:rFonts w:ascii="Montserrat" w:hAnsi="Montserrat"/>
                              <w:b/>
                              <w:bCs/>
                              <w:sz w:val="40"/>
                              <w:szCs w:val="33"/>
                            </w:rPr>
                            <w:t>PRESSEM</w:t>
                          </w:r>
                          <w:r>
                            <w:rPr>
                              <w:rFonts w:ascii="Montserrat" w:hAnsi="Montserrat"/>
                              <w:b/>
                              <w:bCs/>
                              <w:sz w:val="40"/>
                              <w:szCs w:val="33"/>
                            </w:rPr>
                            <w:t>ELDUNG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4690CA" id="_x0000_t202" coordsize="21600,21600" o:spt="202" path="m,l,21600r21600,l21600,xe">
              <v:stroke joinstyle="miter"/>
              <v:path gradientshapeok="t" o:connecttype="rect"/>
            </v:shapetype>
            <v:shape id="Textfeld 1" o:spid="_x0000_s1026" type="#_x0000_t202" style="position:absolute;margin-left:-7.4pt;margin-top:23.6pt;width:256.6pt;height:3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" filled="f" stroked="f" strokeweight=".5pt">
              <v:textbox>
                <w:txbxContent>
                  <w:p w14:paraId="31C21F5B" w14:textId="4194F9B5" w:rsidR="00550929" w:rsidRPr="00550929" w:rsidRDefault="00550929">
                    <w:pPr>
                      <w:rPr>
                        <w:rFonts w:ascii="Montserrat" w:hAnsi="Montserrat"/>
                        <w:b/>
                        <w:bCs/>
                        <w:sz w:val="40"/>
                        <w:szCs w:val="33"/>
                      </w:rPr>
                    </w:pPr>
                    <w:r w:rsidRPr="00550929">
                      <w:rPr>
                        <w:rFonts w:ascii="Montserrat" w:hAnsi="Montserrat"/>
                        <w:b/>
                        <w:bCs/>
                        <w:sz w:val="40"/>
                        <w:szCs w:val="33"/>
                      </w:rPr>
                      <w:t>PRESSEM</w:t>
                    </w:r>
                    <w:r>
                      <w:rPr>
                        <w:rFonts w:ascii="Montserrat" w:hAnsi="Montserrat"/>
                        <w:b/>
                        <w:bCs/>
                        <w:sz w:val="40"/>
                        <w:szCs w:val="33"/>
                      </w:rPr>
                      <w:t>ELDUNG</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5E6EA" w14:textId="77777777" w:rsidR="00F504FD" w:rsidRDefault="00F504F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363BE"/>
    <w:multiLevelType w:val="hybridMultilevel"/>
    <w:tmpl w:val="C352BC7C"/>
    <w:numStyleLink w:val="Punkte"/>
  </w:abstractNum>
  <w:abstractNum w:abstractNumId="1" w15:restartNumberingAfterBreak="0">
    <w:nsid w:val="1F8D2D2A"/>
    <w:multiLevelType w:val="hybridMultilevel"/>
    <w:tmpl w:val="C352BC7C"/>
    <w:styleLink w:val="Punkte"/>
    <w:lvl w:ilvl="0" w:tplc="547EB9C6">
      <w:start w:val="1"/>
      <w:numFmt w:val="bullet"/>
      <w:lvlText w:val="•"/>
      <w:lvlJc w:val="left"/>
      <w:pPr>
        <w:ind w:left="165" w:hanging="1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7942860">
      <w:start w:val="1"/>
      <w:numFmt w:val="bullet"/>
      <w:lvlText w:val="•"/>
      <w:lvlJc w:val="left"/>
      <w:pPr>
        <w:ind w:left="7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6AD267E0">
      <w:start w:val="1"/>
      <w:numFmt w:val="bullet"/>
      <w:lvlText w:val="•"/>
      <w:lvlJc w:val="left"/>
      <w:pPr>
        <w:ind w:left="13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9C7CE71A">
      <w:start w:val="1"/>
      <w:numFmt w:val="bullet"/>
      <w:lvlText w:val="•"/>
      <w:lvlJc w:val="left"/>
      <w:pPr>
        <w:ind w:left="19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4E94DEA6">
      <w:start w:val="1"/>
      <w:numFmt w:val="bullet"/>
      <w:lvlText w:val="•"/>
      <w:lvlJc w:val="left"/>
      <w:pPr>
        <w:ind w:left="25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4170F2CC">
      <w:start w:val="1"/>
      <w:numFmt w:val="bullet"/>
      <w:lvlText w:val="•"/>
      <w:lvlJc w:val="left"/>
      <w:pPr>
        <w:ind w:left="31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27CE6AB8">
      <w:start w:val="1"/>
      <w:numFmt w:val="bullet"/>
      <w:lvlText w:val="•"/>
      <w:lvlJc w:val="left"/>
      <w:pPr>
        <w:ind w:left="37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788E3ED8">
      <w:start w:val="1"/>
      <w:numFmt w:val="bullet"/>
      <w:lvlText w:val="•"/>
      <w:lvlJc w:val="left"/>
      <w:pPr>
        <w:ind w:left="43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3D3206BC">
      <w:start w:val="1"/>
      <w:numFmt w:val="bullet"/>
      <w:lvlText w:val="•"/>
      <w:lvlJc w:val="left"/>
      <w:pPr>
        <w:ind w:left="49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70DC05A2"/>
    <w:multiLevelType w:val="hybridMultilevel"/>
    <w:tmpl w:val="C352BC7C"/>
    <w:numStyleLink w:val="Punkte"/>
  </w:abstractNum>
  <w:num w:numId="1" w16cid:durableId="102724174">
    <w:abstractNumId w:val="1"/>
  </w:num>
  <w:num w:numId="2" w16cid:durableId="554631385">
    <w:abstractNumId w:val="2"/>
  </w:num>
  <w:num w:numId="3" w16cid:durableId="899175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360"/>
    <w:rsid w:val="00002DCA"/>
    <w:rsid w:val="0002778F"/>
    <w:rsid w:val="00031B65"/>
    <w:rsid w:val="000518BD"/>
    <w:rsid w:val="000B079A"/>
    <w:rsid w:val="00126B08"/>
    <w:rsid w:val="0013502C"/>
    <w:rsid w:val="00166A05"/>
    <w:rsid w:val="0026706F"/>
    <w:rsid w:val="002A691A"/>
    <w:rsid w:val="002C6AD5"/>
    <w:rsid w:val="002C707E"/>
    <w:rsid w:val="002D29AB"/>
    <w:rsid w:val="003F4B76"/>
    <w:rsid w:val="004369FD"/>
    <w:rsid w:val="00440E8F"/>
    <w:rsid w:val="00497F54"/>
    <w:rsid w:val="005169C6"/>
    <w:rsid w:val="005375CF"/>
    <w:rsid w:val="00550929"/>
    <w:rsid w:val="00552958"/>
    <w:rsid w:val="0057137C"/>
    <w:rsid w:val="0060718B"/>
    <w:rsid w:val="00682BA5"/>
    <w:rsid w:val="006878EF"/>
    <w:rsid w:val="00767347"/>
    <w:rsid w:val="007822A3"/>
    <w:rsid w:val="007E3ED1"/>
    <w:rsid w:val="00811907"/>
    <w:rsid w:val="00875083"/>
    <w:rsid w:val="00887F1C"/>
    <w:rsid w:val="008B53BB"/>
    <w:rsid w:val="008D4401"/>
    <w:rsid w:val="008E0FA6"/>
    <w:rsid w:val="00927212"/>
    <w:rsid w:val="009820CC"/>
    <w:rsid w:val="009A1360"/>
    <w:rsid w:val="009F20B2"/>
    <w:rsid w:val="00A30F64"/>
    <w:rsid w:val="00A62BF2"/>
    <w:rsid w:val="00A6673F"/>
    <w:rsid w:val="00A70278"/>
    <w:rsid w:val="00A74CAD"/>
    <w:rsid w:val="00AB7460"/>
    <w:rsid w:val="00B01294"/>
    <w:rsid w:val="00B12696"/>
    <w:rsid w:val="00BA62E4"/>
    <w:rsid w:val="00BB1549"/>
    <w:rsid w:val="00BB3471"/>
    <w:rsid w:val="00C61F76"/>
    <w:rsid w:val="00CD336B"/>
    <w:rsid w:val="00CE377E"/>
    <w:rsid w:val="00D07E6D"/>
    <w:rsid w:val="00D20722"/>
    <w:rsid w:val="00D40CA8"/>
    <w:rsid w:val="00D424F5"/>
    <w:rsid w:val="00D75ADD"/>
    <w:rsid w:val="00DA65A7"/>
    <w:rsid w:val="00DB2F42"/>
    <w:rsid w:val="00DC5C21"/>
    <w:rsid w:val="00DE1FA7"/>
    <w:rsid w:val="00E07A65"/>
    <w:rsid w:val="00E50EFE"/>
    <w:rsid w:val="00EB1A9C"/>
    <w:rsid w:val="00F47D8F"/>
    <w:rsid w:val="00F504FD"/>
    <w:rsid w:val="00F9453D"/>
    <w:rsid w:val="00FB478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E57D3"/>
  <w15:chartTrackingRefBased/>
  <w15:docId w15:val="{CD77BACB-9135-8449-A150-40BF3A7C7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Neue Light" w:eastAsiaTheme="minorHAnsi" w:hAnsi="HelveticaNeue Light" w:cs="Times New Roman (Textkörper CS)"/>
        <w:kern w:val="2"/>
        <w:sz w:val="21"/>
        <w:szCs w:val="21"/>
        <w:lang w:val="de-AT"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A136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A1360"/>
    <w:rPr>
      <w:rFonts w:asciiTheme="majorHAnsi" w:eastAsiaTheme="majorEastAsia" w:hAnsiTheme="majorHAnsi" w:cstheme="majorBidi"/>
      <w:color w:val="2F5496" w:themeColor="accent1" w:themeShade="BF"/>
      <w:sz w:val="32"/>
      <w:szCs w:val="32"/>
    </w:rPr>
  </w:style>
  <w:style w:type="paragraph" w:styleId="Kopfzeile">
    <w:name w:val="header"/>
    <w:basedOn w:val="Standard"/>
    <w:link w:val="KopfzeileZchn"/>
    <w:uiPriority w:val="99"/>
    <w:unhideWhenUsed/>
    <w:rsid w:val="009A1360"/>
    <w:pPr>
      <w:tabs>
        <w:tab w:val="center" w:pos="4536"/>
        <w:tab w:val="right" w:pos="9072"/>
      </w:tabs>
    </w:pPr>
  </w:style>
  <w:style w:type="character" w:customStyle="1" w:styleId="KopfzeileZchn">
    <w:name w:val="Kopfzeile Zchn"/>
    <w:basedOn w:val="Absatz-Standardschriftart"/>
    <w:link w:val="Kopfzeile"/>
    <w:uiPriority w:val="99"/>
    <w:rsid w:val="009A1360"/>
  </w:style>
  <w:style w:type="paragraph" w:styleId="Fuzeile">
    <w:name w:val="footer"/>
    <w:basedOn w:val="Standard"/>
    <w:link w:val="FuzeileZchn"/>
    <w:uiPriority w:val="99"/>
    <w:unhideWhenUsed/>
    <w:rsid w:val="009A1360"/>
    <w:pPr>
      <w:tabs>
        <w:tab w:val="center" w:pos="4536"/>
        <w:tab w:val="right" w:pos="9072"/>
      </w:tabs>
    </w:pPr>
  </w:style>
  <w:style w:type="character" w:customStyle="1" w:styleId="FuzeileZchn">
    <w:name w:val="Fußzeile Zchn"/>
    <w:basedOn w:val="Absatz-Standardschriftart"/>
    <w:link w:val="Fuzeile"/>
    <w:uiPriority w:val="99"/>
    <w:rsid w:val="009A1360"/>
  </w:style>
  <w:style w:type="character" w:styleId="Hyperlink">
    <w:name w:val="Hyperlink"/>
    <w:basedOn w:val="Absatz-Standardschriftart"/>
    <w:uiPriority w:val="99"/>
    <w:unhideWhenUsed/>
    <w:rsid w:val="00550929"/>
    <w:rPr>
      <w:color w:val="0563C1" w:themeColor="hyperlink"/>
      <w:u w:val="single"/>
    </w:rPr>
  </w:style>
  <w:style w:type="character" w:styleId="NichtaufgelsteErwhnung">
    <w:name w:val="Unresolved Mention"/>
    <w:basedOn w:val="Absatz-Standardschriftart"/>
    <w:uiPriority w:val="99"/>
    <w:semiHidden/>
    <w:unhideWhenUsed/>
    <w:rsid w:val="00550929"/>
    <w:rPr>
      <w:color w:val="605E5C"/>
      <w:shd w:val="clear" w:color="auto" w:fill="E1DFDD"/>
    </w:rPr>
  </w:style>
  <w:style w:type="character" w:styleId="Fett">
    <w:name w:val="Strong"/>
    <w:basedOn w:val="Absatz-Standardschriftart"/>
    <w:uiPriority w:val="22"/>
    <w:qFormat/>
    <w:rsid w:val="00550929"/>
    <w:rPr>
      <w:b/>
      <w:bCs/>
    </w:rPr>
  </w:style>
  <w:style w:type="paragraph" w:customStyle="1" w:styleId="Normal0">
    <w:name w:val="Normal0"/>
    <w:rsid w:val="0057137C"/>
    <w:pPr>
      <w:pBdr>
        <w:top w:val="nil"/>
        <w:left w:val="nil"/>
        <w:bottom w:val="nil"/>
        <w:right w:val="nil"/>
        <w:between w:val="nil"/>
        <w:bar w:val="nil"/>
      </w:pBdr>
      <w:spacing w:line="240" w:lineRule="auto"/>
    </w:pPr>
    <w:rPr>
      <w:rFonts w:ascii="Calibri" w:eastAsia="Arial Unicode MS" w:hAnsi="Calibri" w:cs="Arial Unicode MS"/>
      <w:color w:val="000000"/>
      <w:kern w:val="0"/>
      <w:sz w:val="24"/>
      <w:szCs w:val="24"/>
      <w:u w:color="000000"/>
      <w:bdr w:val="nil"/>
      <w:lang w:val="de-DE" w:eastAsia="de-DE"/>
      <w14:textOutline w14:w="12700" w14:cap="flat" w14:cmpd="sng" w14:algn="ctr">
        <w14:noFill/>
        <w14:prstDash w14:val="solid"/>
        <w14:miter w14:lim="400000"/>
      </w14:textOutline>
      <w14:ligatures w14:val="none"/>
    </w:rPr>
  </w:style>
  <w:style w:type="table" w:customStyle="1" w:styleId="TableNormal">
    <w:name w:val="Table Normal"/>
    <w:rsid w:val="0057137C"/>
    <w:pPr>
      <w:pBdr>
        <w:top w:val="nil"/>
        <w:left w:val="nil"/>
        <w:bottom w:val="nil"/>
        <w:right w:val="nil"/>
        <w:between w:val="nil"/>
        <w:bar w:val="nil"/>
      </w:pBdr>
      <w:spacing w:line="240" w:lineRule="auto"/>
    </w:pPr>
    <w:rPr>
      <w:rFonts w:ascii="Times New Roman" w:eastAsia="Arial Unicode MS" w:hAnsi="Times New Roman" w:cs="Times New Roman"/>
      <w:kern w:val="0"/>
      <w:sz w:val="20"/>
      <w:szCs w:val="20"/>
      <w:bdr w:val="nil"/>
      <w:lang w:eastAsia="de-DE"/>
      <w14:ligatures w14:val="none"/>
    </w:rPr>
    <w:tblPr>
      <w:tblInd w:w="0" w:type="dxa"/>
      <w:tblCellMar>
        <w:top w:w="0" w:type="dxa"/>
        <w:left w:w="0" w:type="dxa"/>
        <w:bottom w:w="0" w:type="dxa"/>
        <w:right w:w="0" w:type="dxa"/>
      </w:tblCellMar>
    </w:tblPr>
  </w:style>
  <w:style w:type="paragraph" w:customStyle="1" w:styleId="Zwischentitel">
    <w:name w:val="Zwischentitel"/>
    <w:rsid w:val="0057137C"/>
    <w:pPr>
      <w:pBdr>
        <w:top w:val="nil"/>
        <w:left w:val="nil"/>
        <w:bottom w:val="nil"/>
        <w:right w:val="nil"/>
        <w:between w:val="nil"/>
        <w:bar w:val="nil"/>
      </w:pBdr>
      <w:spacing w:after="100" w:line="336" w:lineRule="auto"/>
    </w:pPr>
    <w:rPr>
      <w:rFonts w:ascii="Helvetica Neue" w:eastAsia="Arial Unicode MS" w:hAnsi="Helvetica Neue" w:cs="Arial Unicode MS"/>
      <w:caps/>
      <w:color w:val="424242"/>
      <w:kern w:val="0"/>
      <w:u w:color="424242"/>
      <w:bdr w:val="nil"/>
      <w:lang w:val="de-DE" w:eastAsia="de-DE"/>
      <w14:textOutline w14:w="12700" w14:cap="flat" w14:cmpd="sng" w14:algn="ctr">
        <w14:noFill/>
        <w14:prstDash w14:val="solid"/>
        <w14:miter w14:lim="400000"/>
      </w14:textOutline>
      <w14:ligatures w14:val="none"/>
    </w:rPr>
  </w:style>
  <w:style w:type="numbering" w:customStyle="1" w:styleId="Punkte">
    <w:name w:val="Punkte"/>
    <w:rsid w:val="0057137C"/>
    <w:pPr>
      <w:numPr>
        <w:numId w:val="1"/>
      </w:numPr>
    </w:pPr>
  </w:style>
  <w:style w:type="paragraph" w:customStyle="1" w:styleId="Text">
    <w:name w:val="Text"/>
    <w:rsid w:val="00DA65A7"/>
    <w:pPr>
      <w:pBdr>
        <w:top w:val="nil"/>
        <w:left w:val="nil"/>
        <w:bottom w:val="nil"/>
        <w:right w:val="nil"/>
        <w:between w:val="nil"/>
        <w:bar w:val="nil"/>
      </w:pBdr>
      <w:spacing w:line="240" w:lineRule="auto"/>
    </w:pPr>
    <w:rPr>
      <w:rFonts w:ascii="Helvetica Neue" w:eastAsia="Arial Unicode MS" w:hAnsi="Helvetica Neue" w:cs="Arial Unicode MS"/>
      <w:color w:val="000000"/>
      <w:kern w:val="0"/>
      <w:sz w:val="22"/>
      <w:szCs w:val="22"/>
      <w:bdr w:val="nil"/>
      <w:lang w:val="de-DE" w:eastAsia="de-DE"/>
      <w14:textOutline w14:w="0" w14:cap="flat" w14:cmpd="sng" w14:algn="ctr">
        <w14:noFill/>
        <w14:prstDash w14:val="solid"/>
        <w14:bevel/>
      </w14:textOutline>
      <w14:ligatures w14:val="none"/>
    </w:rPr>
  </w:style>
  <w:style w:type="paragraph" w:styleId="StandardWeb">
    <w:name w:val="Normal (Web)"/>
    <w:basedOn w:val="Standard"/>
    <w:uiPriority w:val="99"/>
    <w:semiHidden/>
    <w:unhideWhenUsed/>
    <w:rsid w:val="00EB1A9C"/>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arapark.a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55264-2092-BA43-BCBB-3A27C7A2F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436</Words>
  <Characters>2753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Bannach</dc:creator>
  <cp:keywords/>
  <dc:description/>
  <cp:lastModifiedBy>Vera Obwexer</cp:lastModifiedBy>
  <cp:revision>6</cp:revision>
  <cp:lastPrinted>2024-07-08T08:29:00Z</cp:lastPrinted>
  <dcterms:created xsi:type="dcterms:W3CDTF">2024-07-08T08:29:00Z</dcterms:created>
  <dcterms:modified xsi:type="dcterms:W3CDTF">2024-07-08T08:51:00Z</dcterms:modified>
</cp:coreProperties>
</file>